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8C0CD" w14:textId="646CD8B1" w:rsidR="00DD4481" w:rsidRPr="009814DD" w:rsidRDefault="004A2D08" w:rsidP="009814DD">
      <w:pPr>
        <w:spacing w:line="360" w:lineRule="auto"/>
        <w:jc w:val="center"/>
        <w:rPr>
          <w:rFonts w:ascii="Montserrat ExtraBold" w:hAnsi="Montserrat ExtraBold" w:cs="Times New Roman (Body CS)"/>
          <w:b/>
          <w:bCs/>
          <w:spacing w:val="30"/>
          <w:sz w:val="28"/>
          <w:szCs w:val="28"/>
        </w:rPr>
      </w:pPr>
      <w:r w:rsidRPr="009814DD">
        <w:rPr>
          <w:rFonts w:ascii="Montserrat ExtraBold" w:hAnsi="Montserrat ExtraBold" w:cs="Times New Roman (Body CS)"/>
          <w:b/>
          <w:bCs/>
          <w:spacing w:val="30"/>
          <w:sz w:val="28"/>
          <w:szCs w:val="28"/>
        </w:rPr>
        <w:t>COMUNICADO OFICIAL</w:t>
      </w:r>
    </w:p>
    <w:p w14:paraId="78AC2D0E" w14:textId="149D17FA" w:rsidR="007C3794" w:rsidRDefault="007C3794" w:rsidP="009814DD">
      <w:pPr>
        <w:spacing w:line="360" w:lineRule="auto"/>
        <w:jc w:val="center"/>
        <w:rPr>
          <w:rFonts w:ascii="Montserrat" w:hAnsi="Montserrat" w:cs="Times New Roman (Body CS)"/>
          <w:b/>
          <w:bCs/>
          <w:spacing w:val="30"/>
          <w:sz w:val="28"/>
          <w:szCs w:val="28"/>
        </w:rPr>
      </w:pPr>
      <w:r w:rsidRPr="00625384">
        <w:rPr>
          <w:rFonts w:ascii="Montserrat" w:hAnsi="Montserrat" w:cs="Times New Roman (Body CS)"/>
          <w:b/>
          <w:bCs/>
          <w:spacing w:val="30"/>
          <w:sz w:val="28"/>
          <w:szCs w:val="28"/>
        </w:rPr>
        <w:t>Acuerdo para la Firma d</w:t>
      </w:r>
      <w:r>
        <w:rPr>
          <w:rFonts w:ascii="Montserrat" w:hAnsi="Montserrat" w:cs="Times New Roman (Body CS)"/>
          <w:b/>
          <w:bCs/>
          <w:spacing w:val="30"/>
          <w:sz w:val="28"/>
          <w:szCs w:val="28"/>
        </w:rPr>
        <w:t>el</w:t>
      </w:r>
      <w:r w:rsidRPr="00625384">
        <w:rPr>
          <w:rFonts w:ascii="Montserrat" w:hAnsi="Montserrat" w:cs="Times New Roman (Body CS)"/>
          <w:b/>
          <w:bCs/>
          <w:spacing w:val="30"/>
          <w:sz w:val="28"/>
          <w:szCs w:val="28"/>
        </w:rPr>
        <w:t xml:space="preserve"> Nuevo Convenio Colectivo</w:t>
      </w:r>
      <w:r w:rsidR="00C843E9">
        <w:rPr>
          <w:rFonts w:ascii="Montserrat" w:hAnsi="Montserrat" w:cs="Times New Roman (Body CS)"/>
          <w:b/>
          <w:bCs/>
          <w:spacing w:val="30"/>
          <w:sz w:val="28"/>
          <w:szCs w:val="28"/>
        </w:rPr>
        <w:t xml:space="preserve"> de fútbol femenino</w:t>
      </w:r>
    </w:p>
    <w:p w14:paraId="586A1D62" w14:textId="77777777" w:rsidR="009814DD" w:rsidRPr="009814DD" w:rsidRDefault="009814DD" w:rsidP="009814DD">
      <w:pPr>
        <w:spacing w:line="360" w:lineRule="auto"/>
        <w:jc w:val="center"/>
        <w:rPr>
          <w:rFonts w:ascii="Montserrat" w:hAnsi="Montserrat" w:cs="Times New Roman (Body CS)"/>
          <w:b/>
          <w:bCs/>
          <w:spacing w:val="30"/>
          <w:sz w:val="10"/>
          <w:szCs w:val="10"/>
        </w:rPr>
      </w:pPr>
    </w:p>
    <w:p w14:paraId="00496734" w14:textId="5F11727E" w:rsidR="007C3794" w:rsidRDefault="00F505C4" w:rsidP="009814DD">
      <w:pPr>
        <w:pStyle w:val="Prrafodelista"/>
        <w:numPr>
          <w:ilvl w:val="0"/>
          <w:numId w:val="1"/>
        </w:numPr>
        <w:spacing w:line="360" w:lineRule="auto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Reformulación</w:t>
      </w:r>
      <w:r w:rsidR="007C3794">
        <w:rPr>
          <w:rFonts w:ascii="Avenir" w:hAnsi="Avenir"/>
          <w:sz w:val="22"/>
          <w:szCs w:val="22"/>
        </w:rPr>
        <w:t xml:space="preserve"> de</w:t>
      </w:r>
      <w:r w:rsidR="0018623D">
        <w:rPr>
          <w:rFonts w:ascii="Avenir" w:hAnsi="Avenir"/>
          <w:sz w:val="22"/>
          <w:szCs w:val="22"/>
        </w:rPr>
        <w:t xml:space="preserve">l sistema </w:t>
      </w:r>
      <w:r w:rsidR="007C3794">
        <w:rPr>
          <w:rFonts w:ascii="Avenir" w:hAnsi="Avenir"/>
          <w:sz w:val="22"/>
          <w:szCs w:val="22"/>
        </w:rPr>
        <w:t>de c</w:t>
      </w:r>
      <w:r w:rsidR="007C3794" w:rsidRPr="00625384">
        <w:rPr>
          <w:rFonts w:ascii="Avenir" w:hAnsi="Avenir"/>
          <w:sz w:val="22"/>
          <w:szCs w:val="22"/>
        </w:rPr>
        <w:t>ompensación</w:t>
      </w:r>
      <w:r w:rsidR="007C3794">
        <w:rPr>
          <w:rFonts w:ascii="Avenir" w:hAnsi="Avenir"/>
          <w:sz w:val="22"/>
          <w:szCs w:val="22"/>
        </w:rPr>
        <w:t xml:space="preserve"> y cambio hacia la reinversión del dinero obtenido </w:t>
      </w:r>
      <w:r w:rsidR="00C843E9">
        <w:rPr>
          <w:rFonts w:ascii="Avenir" w:hAnsi="Avenir"/>
          <w:sz w:val="22"/>
          <w:szCs w:val="22"/>
        </w:rPr>
        <w:t>para</w:t>
      </w:r>
      <w:r w:rsidR="007C3794">
        <w:rPr>
          <w:rFonts w:ascii="Avenir" w:hAnsi="Avenir"/>
          <w:sz w:val="22"/>
          <w:szCs w:val="22"/>
        </w:rPr>
        <w:t xml:space="preserve"> </w:t>
      </w:r>
      <w:r w:rsidR="00C843E9">
        <w:rPr>
          <w:rFonts w:ascii="Avenir" w:hAnsi="Avenir"/>
          <w:sz w:val="22"/>
          <w:szCs w:val="22"/>
        </w:rPr>
        <w:t>la c</w:t>
      </w:r>
      <w:r w:rsidR="007C3794" w:rsidRPr="00625384">
        <w:rPr>
          <w:rFonts w:ascii="Avenir" w:hAnsi="Avenir"/>
          <w:sz w:val="22"/>
          <w:szCs w:val="22"/>
        </w:rPr>
        <w:t>antera</w:t>
      </w:r>
      <w:r w:rsidR="00C843E9">
        <w:rPr>
          <w:rFonts w:ascii="Avenir" w:hAnsi="Avenir"/>
          <w:sz w:val="22"/>
          <w:szCs w:val="22"/>
        </w:rPr>
        <w:t xml:space="preserve"> de los clubes</w:t>
      </w:r>
    </w:p>
    <w:p w14:paraId="1B08E5C6" w14:textId="666AE5FC" w:rsidR="007C3794" w:rsidRDefault="007C3794" w:rsidP="009814DD">
      <w:pPr>
        <w:pStyle w:val="Prrafodelista"/>
        <w:numPr>
          <w:ilvl w:val="0"/>
          <w:numId w:val="1"/>
        </w:numPr>
        <w:spacing w:line="360" w:lineRule="auto"/>
        <w:rPr>
          <w:rFonts w:ascii="Avenir" w:hAnsi="Avenir"/>
          <w:sz w:val="22"/>
          <w:szCs w:val="22"/>
        </w:rPr>
      </w:pPr>
      <w:r w:rsidRPr="00625384">
        <w:rPr>
          <w:rFonts w:ascii="Avenir" w:hAnsi="Avenir"/>
          <w:sz w:val="22"/>
          <w:szCs w:val="22"/>
        </w:rPr>
        <w:t>Avances en Salud Mental, Maternidad y Derechos Laborales</w:t>
      </w:r>
      <w:r>
        <w:rPr>
          <w:rFonts w:ascii="Avenir" w:hAnsi="Avenir"/>
          <w:sz w:val="22"/>
          <w:szCs w:val="22"/>
        </w:rPr>
        <w:t xml:space="preserve"> para mejorar la situación de las futbolistas</w:t>
      </w:r>
    </w:p>
    <w:p w14:paraId="3F639308" w14:textId="77777777" w:rsidR="007C3794" w:rsidRPr="009814DD" w:rsidRDefault="007C3794" w:rsidP="009814DD">
      <w:pPr>
        <w:spacing w:line="360" w:lineRule="auto"/>
        <w:ind w:left="360"/>
        <w:rPr>
          <w:rFonts w:ascii="Avenir" w:hAnsi="Avenir"/>
          <w:sz w:val="10"/>
          <w:szCs w:val="10"/>
        </w:rPr>
      </w:pPr>
    </w:p>
    <w:p w14:paraId="6A0C6150" w14:textId="20389E70" w:rsidR="007C3794" w:rsidRPr="00625384" w:rsidRDefault="00C843E9" w:rsidP="009814DD">
      <w:pPr>
        <w:spacing w:line="360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Nos complace anunciar que l</w:t>
      </w:r>
      <w:r w:rsidR="007C3794" w:rsidRPr="00625384">
        <w:rPr>
          <w:rFonts w:ascii="Avenir" w:hAnsi="Avenir"/>
          <w:sz w:val="22"/>
          <w:szCs w:val="22"/>
        </w:rPr>
        <w:t>os sindicatos FUTPRO, Futbolistas O</w:t>
      </w:r>
      <w:r w:rsidR="005C2ECE">
        <w:rPr>
          <w:rFonts w:ascii="Avenir" w:hAnsi="Avenir"/>
          <w:sz w:val="22"/>
          <w:szCs w:val="22"/>
        </w:rPr>
        <w:t>N</w:t>
      </w:r>
      <w:r w:rsidR="00F505C4">
        <w:rPr>
          <w:rFonts w:ascii="Avenir" w:hAnsi="Avenir"/>
          <w:sz w:val="22"/>
          <w:szCs w:val="22"/>
        </w:rPr>
        <w:t xml:space="preserve"> y</w:t>
      </w:r>
      <w:r w:rsidR="007C3794" w:rsidRPr="00625384">
        <w:rPr>
          <w:rFonts w:ascii="Avenir" w:hAnsi="Avenir"/>
          <w:sz w:val="22"/>
          <w:szCs w:val="22"/>
        </w:rPr>
        <w:t xml:space="preserve"> CCOO hemos llegado a un acuerdo para la firma de un nuevo convenio colectivo que representa un avance significativo en los derechos y condiciones laborales de </w:t>
      </w:r>
      <w:r w:rsidR="0018623D">
        <w:rPr>
          <w:rFonts w:ascii="Avenir" w:hAnsi="Avenir"/>
          <w:sz w:val="22"/>
          <w:szCs w:val="22"/>
        </w:rPr>
        <w:t>todas las</w:t>
      </w:r>
      <w:r w:rsidR="007C3794" w:rsidRPr="00625384">
        <w:rPr>
          <w:rFonts w:ascii="Avenir" w:hAnsi="Avenir"/>
          <w:sz w:val="22"/>
          <w:szCs w:val="22"/>
        </w:rPr>
        <w:t xml:space="preserve"> futbolistas.</w:t>
      </w:r>
    </w:p>
    <w:p w14:paraId="77FE17DF" w14:textId="77777777" w:rsidR="007C3794" w:rsidRPr="009814DD" w:rsidRDefault="007C3794" w:rsidP="009814DD">
      <w:pPr>
        <w:spacing w:line="360" w:lineRule="auto"/>
        <w:jc w:val="both"/>
        <w:rPr>
          <w:rFonts w:ascii="Avenir" w:hAnsi="Avenir"/>
          <w:b/>
          <w:bCs/>
          <w:sz w:val="10"/>
          <w:szCs w:val="10"/>
        </w:rPr>
      </w:pPr>
    </w:p>
    <w:p w14:paraId="69E6AFBC" w14:textId="77777777" w:rsidR="007C3794" w:rsidRPr="009814DD" w:rsidRDefault="007C3794" w:rsidP="009814DD">
      <w:pPr>
        <w:spacing w:line="360" w:lineRule="auto"/>
        <w:jc w:val="both"/>
        <w:rPr>
          <w:rFonts w:ascii="Avenir" w:hAnsi="Avenir"/>
          <w:b/>
          <w:bCs/>
          <w:sz w:val="22"/>
          <w:szCs w:val="22"/>
          <w:u w:val="single"/>
        </w:rPr>
      </w:pPr>
      <w:r w:rsidRPr="009814DD">
        <w:rPr>
          <w:rFonts w:ascii="Avenir" w:hAnsi="Avenir"/>
          <w:b/>
          <w:bCs/>
          <w:sz w:val="22"/>
          <w:szCs w:val="22"/>
          <w:u w:val="single"/>
        </w:rPr>
        <w:t>Avances en Derechos Laborales</w:t>
      </w:r>
    </w:p>
    <w:p w14:paraId="51F0A486" w14:textId="77777777" w:rsidR="007C3794" w:rsidRPr="00625384" w:rsidRDefault="007C3794" w:rsidP="009814DD">
      <w:pPr>
        <w:spacing w:line="360" w:lineRule="auto"/>
        <w:jc w:val="both"/>
        <w:rPr>
          <w:rFonts w:ascii="Avenir" w:hAnsi="Avenir"/>
          <w:sz w:val="22"/>
          <w:szCs w:val="22"/>
        </w:rPr>
      </w:pPr>
      <w:r w:rsidRPr="00625384">
        <w:rPr>
          <w:rFonts w:ascii="Avenir" w:hAnsi="Avenir"/>
          <w:sz w:val="22"/>
          <w:szCs w:val="22"/>
        </w:rPr>
        <w:t>Este acuerdo también incluye importantes progresos en cuestiones de salud mental, maternidad y derechos laborales. Los sindicatos han trabajado incansablemente para garantizar que se respeten aspectos fundamentales, tales como:</w:t>
      </w:r>
    </w:p>
    <w:p w14:paraId="17E491BB" w14:textId="4DD210E9" w:rsidR="007C3794" w:rsidRPr="00FA3C3C" w:rsidRDefault="0018623D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b/>
          <w:bCs/>
          <w:sz w:val="22"/>
          <w:szCs w:val="22"/>
        </w:rPr>
        <w:t>Reformulación</w:t>
      </w:r>
      <w:r w:rsidR="007C3794" w:rsidRPr="00FA3C3C">
        <w:rPr>
          <w:rFonts w:ascii="Avenir" w:hAnsi="Avenir"/>
          <w:b/>
          <w:bCs/>
          <w:sz w:val="22"/>
          <w:szCs w:val="22"/>
        </w:rPr>
        <w:t xml:space="preserve"> de</w:t>
      </w:r>
      <w:r>
        <w:rPr>
          <w:rFonts w:ascii="Avenir" w:hAnsi="Avenir"/>
          <w:b/>
          <w:bCs/>
          <w:sz w:val="22"/>
          <w:szCs w:val="22"/>
        </w:rPr>
        <w:t xml:space="preserve">l sistema </w:t>
      </w:r>
      <w:r w:rsidR="007C3794" w:rsidRPr="00FA3C3C">
        <w:rPr>
          <w:rFonts w:ascii="Avenir" w:hAnsi="Avenir"/>
          <w:b/>
          <w:bCs/>
          <w:sz w:val="22"/>
          <w:szCs w:val="22"/>
        </w:rPr>
        <w:t xml:space="preserve">de Compensación y Reinversión en la Cantera: </w:t>
      </w:r>
      <w:r w:rsidR="00317724">
        <w:rPr>
          <w:rFonts w:ascii="Avenir" w:hAnsi="Avenir"/>
          <w:sz w:val="22"/>
          <w:szCs w:val="22"/>
        </w:rPr>
        <w:t xml:space="preserve">Se establece un nuevo método con criterios objetivos eliminando la discrecionalidad </w:t>
      </w:r>
      <w:r w:rsidR="007C3794" w:rsidRPr="00FA3C3C">
        <w:rPr>
          <w:rFonts w:ascii="Avenir" w:hAnsi="Avenir"/>
          <w:sz w:val="22"/>
          <w:szCs w:val="22"/>
        </w:rPr>
        <w:t>y se destina el 50% de lo recaudado a la cantera, promoviendo el desarrollo del fútbol base y nuevos talentos.</w:t>
      </w:r>
    </w:p>
    <w:p w14:paraId="36B77FBC" w14:textId="77777777" w:rsidR="007C3794" w:rsidRPr="00FA3C3C" w:rsidRDefault="007C3794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 w:rsidRPr="00FA3C3C">
        <w:rPr>
          <w:rFonts w:ascii="Avenir" w:hAnsi="Avenir"/>
          <w:b/>
          <w:bCs/>
          <w:sz w:val="22"/>
          <w:szCs w:val="22"/>
        </w:rPr>
        <w:t xml:space="preserve">Descanso Semanal: </w:t>
      </w:r>
      <w:r w:rsidRPr="00FA3C3C">
        <w:rPr>
          <w:rFonts w:ascii="Avenir" w:hAnsi="Avenir"/>
          <w:sz w:val="22"/>
          <w:szCs w:val="22"/>
        </w:rPr>
        <w:t>Se garantiza el respeto por los días de descanso establecidos. Si una jugadora no puede descansar por un partido, se le ofrecerá otro día para su disfrute.</w:t>
      </w:r>
    </w:p>
    <w:p w14:paraId="38AC301B" w14:textId="4782DAA0" w:rsidR="007C3794" w:rsidRPr="00FA3C3C" w:rsidRDefault="007C3794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 w:rsidRPr="00FA3C3C">
        <w:rPr>
          <w:rFonts w:ascii="Avenir" w:hAnsi="Avenir"/>
          <w:b/>
          <w:bCs/>
          <w:sz w:val="22"/>
          <w:szCs w:val="22"/>
        </w:rPr>
        <w:t xml:space="preserve">Maternidad y Embarazo: </w:t>
      </w:r>
      <w:r w:rsidRPr="00FA3C3C">
        <w:rPr>
          <w:rFonts w:ascii="Avenir" w:hAnsi="Avenir"/>
          <w:sz w:val="22"/>
          <w:szCs w:val="22"/>
        </w:rPr>
        <w:t>Se adoptan medidas de protección para embarazadas, como la renovación de contrato y la creación de un grupo de trabajo. Los clubes deberán habilitar salas de lactancia y ofrecer servicios de guardería.</w:t>
      </w:r>
      <w:r w:rsidR="003E0033">
        <w:rPr>
          <w:rFonts w:ascii="Avenir" w:hAnsi="Avenir"/>
          <w:sz w:val="22"/>
          <w:szCs w:val="22"/>
        </w:rPr>
        <w:t xml:space="preserve"> Se adapta el Convenio a la normativa de la FIFA</w:t>
      </w:r>
      <w:r w:rsidR="0018623D">
        <w:rPr>
          <w:rFonts w:ascii="Avenir" w:hAnsi="Avenir"/>
          <w:sz w:val="22"/>
          <w:szCs w:val="22"/>
        </w:rPr>
        <w:t>.</w:t>
      </w:r>
    </w:p>
    <w:p w14:paraId="40BE495C" w14:textId="5AFA184B" w:rsidR="007C3794" w:rsidRPr="00FA3C3C" w:rsidRDefault="007C3794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 w:rsidRPr="00FA3C3C">
        <w:rPr>
          <w:rFonts w:ascii="Avenir" w:hAnsi="Avenir"/>
          <w:b/>
          <w:bCs/>
          <w:sz w:val="22"/>
          <w:szCs w:val="22"/>
        </w:rPr>
        <w:t xml:space="preserve">Protección ante Violencia de Género: </w:t>
      </w:r>
      <w:r w:rsidRPr="00FA3C3C">
        <w:rPr>
          <w:rFonts w:ascii="Avenir" w:hAnsi="Avenir"/>
          <w:sz w:val="22"/>
          <w:szCs w:val="22"/>
        </w:rPr>
        <w:t xml:space="preserve">Se implementará un enfoque integral para apoyar a las víctimas, que incluye asistencia psicológica </w:t>
      </w:r>
      <w:r w:rsidRPr="0018623D">
        <w:rPr>
          <w:rFonts w:ascii="Avenir" w:hAnsi="Avenir"/>
          <w:sz w:val="22"/>
          <w:szCs w:val="22"/>
        </w:rPr>
        <w:t>y</w:t>
      </w:r>
      <w:r w:rsidR="00F20E9A" w:rsidRPr="0018623D">
        <w:rPr>
          <w:rFonts w:ascii="Avenir" w:hAnsi="Avenir"/>
          <w:sz w:val="22"/>
          <w:szCs w:val="22"/>
        </w:rPr>
        <w:t xml:space="preserve"> una comisión instructora que garantice la independencia</w:t>
      </w:r>
      <w:r w:rsidRPr="00FA3C3C">
        <w:rPr>
          <w:rFonts w:ascii="Avenir" w:hAnsi="Avenir"/>
          <w:sz w:val="22"/>
          <w:szCs w:val="22"/>
        </w:rPr>
        <w:t>.</w:t>
      </w:r>
    </w:p>
    <w:p w14:paraId="5F11282F" w14:textId="403D1803" w:rsidR="007C3794" w:rsidRPr="00FA3C3C" w:rsidRDefault="007C3794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 w:rsidRPr="00FA3C3C">
        <w:rPr>
          <w:rFonts w:ascii="Avenir" w:hAnsi="Avenir"/>
          <w:b/>
          <w:bCs/>
          <w:sz w:val="22"/>
          <w:szCs w:val="22"/>
        </w:rPr>
        <w:t>Salud Mental:</w:t>
      </w:r>
      <w:r w:rsidR="00A37187">
        <w:rPr>
          <w:rFonts w:ascii="Avenir" w:hAnsi="Avenir"/>
          <w:b/>
          <w:bCs/>
          <w:sz w:val="22"/>
          <w:szCs w:val="22"/>
        </w:rPr>
        <w:t xml:space="preserve"> </w:t>
      </w:r>
      <w:r w:rsidRPr="00FA3C3C">
        <w:rPr>
          <w:rFonts w:ascii="Avenir" w:hAnsi="Avenir"/>
          <w:sz w:val="22"/>
          <w:szCs w:val="22"/>
        </w:rPr>
        <w:t>Se desarrollarán iniciativas para promover el bienestar psicológico de las futbolistas.</w:t>
      </w:r>
    </w:p>
    <w:p w14:paraId="303F8424" w14:textId="5A9E1466" w:rsidR="007C3794" w:rsidRPr="00FA3C3C" w:rsidRDefault="007C3794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b/>
          <w:bCs/>
          <w:sz w:val="22"/>
          <w:szCs w:val="22"/>
        </w:rPr>
      </w:pPr>
      <w:r w:rsidRPr="00FA3C3C">
        <w:rPr>
          <w:rFonts w:ascii="Avenir" w:hAnsi="Avenir"/>
          <w:b/>
          <w:bCs/>
          <w:sz w:val="22"/>
          <w:szCs w:val="22"/>
        </w:rPr>
        <w:lastRenderedPageBreak/>
        <w:t xml:space="preserve">Salarios: </w:t>
      </w:r>
      <w:r w:rsidR="00A37187">
        <w:rPr>
          <w:rFonts w:ascii="Avenir" w:hAnsi="Avenir"/>
          <w:sz w:val="22"/>
          <w:szCs w:val="22"/>
        </w:rPr>
        <w:t xml:space="preserve">Se garantiza la retribución mínima garantizada, en el sentido de que las primas, premios, pluses, bonus, y demás conceptos salariales no podrán ser parte de la retribución mínima garantizada. </w:t>
      </w:r>
      <w:r w:rsidRPr="00FA3C3C">
        <w:rPr>
          <w:rFonts w:ascii="Avenir" w:hAnsi="Avenir"/>
          <w:sz w:val="22"/>
          <w:szCs w:val="22"/>
        </w:rPr>
        <w:t>Se establecerá una comisión mixta para facilitar la reclamación de salarios adeudados por parte de las jugadoras de la Liga F.</w:t>
      </w:r>
    </w:p>
    <w:p w14:paraId="0FBD3698" w14:textId="77777777" w:rsidR="007C3794" w:rsidRDefault="007C3794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 w:rsidRPr="00FA3C3C">
        <w:rPr>
          <w:rFonts w:ascii="Avenir" w:hAnsi="Avenir"/>
          <w:b/>
          <w:bCs/>
          <w:sz w:val="22"/>
          <w:szCs w:val="22"/>
        </w:rPr>
        <w:t xml:space="preserve">Becas para Estudio y Emprendimiento: </w:t>
      </w:r>
      <w:r w:rsidRPr="00FA3C3C">
        <w:rPr>
          <w:rFonts w:ascii="Avenir" w:hAnsi="Avenir"/>
          <w:sz w:val="22"/>
          <w:szCs w:val="22"/>
        </w:rPr>
        <w:t>Por primera vez, se ofrecerán becas tanto para estudios como para quienes deseen emprender tras su carrera.</w:t>
      </w:r>
    </w:p>
    <w:p w14:paraId="24C570C4" w14:textId="64DC3478" w:rsidR="00625B2C" w:rsidRDefault="00625B2C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b/>
          <w:bCs/>
          <w:sz w:val="22"/>
          <w:szCs w:val="22"/>
        </w:rPr>
        <w:t xml:space="preserve">Nueva indemnización por incapacidad permanente absoluta y aumento del resto de indemnizaciones: </w:t>
      </w:r>
      <w:r>
        <w:rPr>
          <w:rFonts w:ascii="Avenir" w:hAnsi="Avenir"/>
          <w:sz w:val="22"/>
          <w:szCs w:val="22"/>
        </w:rPr>
        <w:t>Se crea una indemnización por incapacidad permanente absoluta de 150.000€ y se aumentan las indemnizaciones por muerte e incapacidad permanente a 100.000€ y 90.000€ respectivamente.</w:t>
      </w:r>
    </w:p>
    <w:p w14:paraId="6C0963FD" w14:textId="0DE9DDA4" w:rsidR="000D6F46" w:rsidRDefault="000D6F46" w:rsidP="009814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b/>
          <w:bCs/>
          <w:sz w:val="22"/>
          <w:szCs w:val="22"/>
        </w:rPr>
        <w:t>Nuevo plus de antigüedad:</w:t>
      </w:r>
      <w:r>
        <w:rPr>
          <w:rFonts w:ascii="Avenir" w:hAnsi="Avenir"/>
          <w:sz w:val="22"/>
          <w:szCs w:val="22"/>
        </w:rPr>
        <w:t xml:space="preserve"> La jugadora que tenga más de 3 temporadas de antigüedad en esta temporada empezará a cobrar ese plus, que se revalorizará con el IPC cada año.</w:t>
      </w:r>
    </w:p>
    <w:p w14:paraId="68E40CB4" w14:textId="77777777" w:rsidR="007C3794" w:rsidRPr="0094427F" w:rsidRDefault="007C3794" w:rsidP="009814DD">
      <w:pPr>
        <w:spacing w:line="360" w:lineRule="auto"/>
        <w:jc w:val="both"/>
        <w:rPr>
          <w:rFonts w:ascii="Avenir" w:hAnsi="Avenir"/>
          <w:sz w:val="10"/>
          <w:szCs w:val="10"/>
        </w:rPr>
      </w:pPr>
    </w:p>
    <w:p w14:paraId="622582D6" w14:textId="34EB1BF5" w:rsidR="00F9614D" w:rsidRDefault="00F9614D" w:rsidP="00F9614D">
      <w:pPr>
        <w:spacing w:line="360" w:lineRule="auto"/>
        <w:jc w:val="both"/>
        <w:rPr>
          <w:rFonts w:ascii="Avenir" w:hAnsi="Avenir"/>
          <w:b/>
          <w:bCs/>
          <w:sz w:val="22"/>
          <w:szCs w:val="22"/>
        </w:rPr>
      </w:pPr>
      <w:r w:rsidRPr="00F9614D">
        <w:rPr>
          <w:rFonts w:ascii="Avenir" w:hAnsi="Avenir"/>
          <w:sz w:val="22"/>
          <w:szCs w:val="22"/>
        </w:rPr>
        <w:t>Lamentamos profundamente que AFE y UGT se hayan desmarcado de este trabajo colaborativo—UGT lo ha hecho en esta última reunión</w:t>
      </w:r>
      <w:r w:rsidR="00597397">
        <w:rPr>
          <w:rFonts w:ascii="Avenir" w:hAnsi="Avenir"/>
          <w:sz w:val="22"/>
          <w:szCs w:val="22"/>
        </w:rPr>
        <w:t xml:space="preserve"> de manera inesperada</w:t>
      </w:r>
      <w:r w:rsidRPr="00F9614D">
        <w:rPr>
          <w:rFonts w:ascii="Avenir" w:hAnsi="Avenir"/>
          <w:sz w:val="22"/>
          <w:szCs w:val="22"/>
        </w:rPr>
        <w:t xml:space="preserve">—adoptando una postura que contradice lo consensuado en todas las reuniones mantenidas durante los dos años que ha durado esta negociación, en las cuales siempre se mostraron conformes y nunca manifestaron </w:t>
      </w:r>
      <w:r w:rsidR="00597397">
        <w:rPr>
          <w:rFonts w:ascii="Avenir" w:hAnsi="Avenir"/>
          <w:sz w:val="22"/>
          <w:szCs w:val="22"/>
        </w:rPr>
        <w:t>su disconformidad</w:t>
      </w:r>
      <w:r w:rsidRPr="00F9614D">
        <w:rPr>
          <w:rFonts w:ascii="Avenir" w:hAnsi="Avenir"/>
          <w:sz w:val="22"/>
          <w:szCs w:val="22"/>
        </w:rPr>
        <w:t xml:space="preserve"> con las propuestas mayoritarias, fruto del consenso; y sobre todo, </w:t>
      </w:r>
      <w:r w:rsidRPr="00F9614D">
        <w:rPr>
          <w:rFonts w:ascii="Avenir" w:hAnsi="Avenir"/>
          <w:b/>
          <w:bCs/>
          <w:sz w:val="22"/>
          <w:szCs w:val="22"/>
        </w:rPr>
        <w:t xml:space="preserve">después de haber realizado la consulta a las jugadoras, cuyo resultado fue que </w:t>
      </w:r>
      <w:r w:rsidR="007576B4">
        <w:rPr>
          <w:rFonts w:ascii="Avenir" w:hAnsi="Avenir"/>
          <w:b/>
          <w:bCs/>
          <w:sz w:val="22"/>
          <w:szCs w:val="22"/>
        </w:rPr>
        <w:t xml:space="preserve">el </w:t>
      </w:r>
      <w:r w:rsidRPr="00F9614D">
        <w:rPr>
          <w:rFonts w:ascii="Avenir" w:hAnsi="Avenir"/>
          <w:b/>
          <w:bCs/>
          <w:sz w:val="22"/>
          <w:szCs w:val="22"/>
        </w:rPr>
        <w:t>97% respaldaron el texto propuesto.</w:t>
      </w:r>
    </w:p>
    <w:p w14:paraId="191BF56A" w14:textId="77777777" w:rsidR="00597397" w:rsidRDefault="00597397" w:rsidP="00F9614D">
      <w:pPr>
        <w:spacing w:line="360" w:lineRule="auto"/>
        <w:jc w:val="both"/>
        <w:rPr>
          <w:rFonts w:ascii="Avenir" w:hAnsi="Avenir"/>
          <w:sz w:val="22"/>
          <w:szCs w:val="22"/>
        </w:rPr>
      </w:pPr>
    </w:p>
    <w:p w14:paraId="706D2862" w14:textId="4F649E9B" w:rsidR="00F9614D" w:rsidRPr="00F9614D" w:rsidRDefault="00F9614D" w:rsidP="00F9614D">
      <w:pPr>
        <w:spacing w:line="360" w:lineRule="auto"/>
        <w:jc w:val="both"/>
        <w:rPr>
          <w:rFonts w:ascii="Avenir" w:hAnsi="Avenir"/>
          <w:sz w:val="22"/>
          <w:szCs w:val="22"/>
        </w:rPr>
      </w:pPr>
      <w:r w:rsidRPr="00F9614D">
        <w:rPr>
          <w:rFonts w:ascii="Avenir" w:hAnsi="Avenir"/>
          <w:sz w:val="22"/>
          <w:szCs w:val="22"/>
        </w:rPr>
        <w:t>Que se adopten acciones unilaterales como ésta no solo no beneficia a las futbolistas, sino que genera confusión y malestar, demorando decisiones que son fundamentales para el bienestar de las jugadoras. Es crucial que sigamos trabajando juntos para alcanzar los objetivos que realmente importan y no para intereses particulares.</w:t>
      </w:r>
    </w:p>
    <w:p w14:paraId="3BC84F0C" w14:textId="26B33961" w:rsidR="00DD4481" w:rsidRPr="007C3794" w:rsidRDefault="00F9614D" w:rsidP="00F9614D">
      <w:pPr>
        <w:spacing w:line="360" w:lineRule="auto"/>
        <w:jc w:val="both"/>
        <w:rPr>
          <w:rFonts w:ascii="Avenir" w:hAnsi="Avenir"/>
          <w:sz w:val="22"/>
          <w:szCs w:val="22"/>
        </w:rPr>
      </w:pPr>
      <w:r w:rsidRPr="00F9614D">
        <w:rPr>
          <w:rFonts w:ascii="Avenir" w:hAnsi="Avenir"/>
          <w:sz w:val="22"/>
          <w:szCs w:val="22"/>
        </w:rPr>
        <w:t>Se trata de un paso importante hacia la mejora de los derechos y condiciones laborales de nuestras futbolistas y reafirma el compromiso de los aquí firmantes para seguir avanzando. Continuaremos trabajando para garantizar que se respeten y amplíen estos derechos en el futuro.</w:t>
      </w:r>
    </w:p>
    <w:sectPr w:rsidR="00DD4481" w:rsidRPr="007C3794" w:rsidSect="00445B78">
      <w:headerReference w:type="default" r:id="rId7"/>
      <w:footerReference w:type="default" r:id="rId8"/>
      <w:pgSz w:w="11906" w:h="16838"/>
      <w:pgMar w:top="2675" w:right="1440" w:bottom="1843" w:left="1440" w:header="708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49AC7" w14:textId="77777777" w:rsidR="007A5F3C" w:rsidRDefault="007A5F3C" w:rsidP="00DC50F8">
      <w:r>
        <w:separator/>
      </w:r>
    </w:p>
  </w:endnote>
  <w:endnote w:type="continuationSeparator" w:id="0">
    <w:p w14:paraId="2E616D1B" w14:textId="77777777" w:rsidR="007A5F3C" w:rsidRDefault="007A5F3C" w:rsidP="00DC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98D4" w14:textId="1415BFD2" w:rsidR="00307646" w:rsidRDefault="00317724" w:rsidP="00307646">
    <w:pPr>
      <w:pStyle w:val="Encabezado"/>
      <w:tabs>
        <w:tab w:val="left" w:pos="5580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09224970" wp14:editId="140217DC">
          <wp:simplePos x="0" y="0"/>
          <wp:positionH relativeFrom="margin">
            <wp:posOffset>4750435</wp:posOffset>
          </wp:positionH>
          <wp:positionV relativeFrom="paragraph">
            <wp:posOffset>-15875</wp:posOffset>
          </wp:positionV>
          <wp:extent cx="624840" cy="431800"/>
          <wp:effectExtent l="0" t="0" r="3810" b="6350"/>
          <wp:wrapTight wrapText="bothSides">
            <wp:wrapPolygon edited="0">
              <wp:start x="9878" y="0"/>
              <wp:lineTo x="4610" y="6671"/>
              <wp:lineTo x="3951" y="8576"/>
              <wp:lineTo x="5268" y="15247"/>
              <wp:lineTo x="0" y="17153"/>
              <wp:lineTo x="0" y="20965"/>
              <wp:lineTo x="21073" y="20965"/>
              <wp:lineTo x="21073" y="17153"/>
              <wp:lineTo x="14488" y="15247"/>
              <wp:lineTo x="17122" y="6671"/>
              <wp:lineTo x="17122" y="953"/>
              <wp:lineTo x="13171" y="0"/>
              <wp:lineTo x="9878" y="0"/>
            </wp:wrapPolygon>
          </wp:wrapTight>
          <wp:docPr id="45891035" name="Imagen 45891035" descr="Futbolistas ON – El sindicato para tod@s l@s futbol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tbolistas ON – El sindicato para tod@s l@s futbolistas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1" locked="0" layoutInCell="1" allowOverlap="1" wp14:anchorId="1795AC39" wp14:editId="257CA14C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504950" cy="438899"/>
          <wp:effectExtent l="0" t="0" r="0" b="0"/>
          <wp:wrapNone/>
          <wp:docPr id="2096922899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618613" name="Imagen 7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3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7646">
      <w:rPr>
        <w:noProof/>
      </w:rPr>
      <w:drawing>
        <wp:anchor distT="0" distB="0" distL="114300" distR="114300" simplePos="0" relativeHeight="251676672" behindDoc="1" locked="0" layoutInCell="1" allowOverlap="1" wp14:anchorId="49492B30" wp14:editId="28C94C1C">
          <wp:simplePos x="0" y="0"/>
          <wp:positionH relativeFrom="column">
            <wp:posOffset>58420</wp:posOffset>
          </wp:positionH>
          <wp:positionV relativeFrom="paragraph">
            <wp:posOffset>55880</wp:posOffset>
          </wp:positionV>
          <wp:extent cx="1007745" cy="359410"/>
          <wp:effectExtent l="0" t="0" r="1905" b="2540"/>
          <wp:wrapTight wrapText="bothSides">
            <wp:wrapPolygon edited="0">
              <wp:start x="0" y="0"/>
              <wp:lineTo x="0" y="20608"/>
              <wp:lineTo x="21233" y="20608"/>
              <wp:lineTo x="21233" y="0"/>
              <wp:lineTo x="0" y="0"/>
            </wp:wrapPolygon>
          </wp:wrapTight>
          <wp:docPr id="1682551073" name="Imagen 1682551073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514387" name="Imagen 7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7646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5CF3D15" wp14:editId="2A6744CB">
              <wp:simplePos x="0" y="0"/>
              <wp:positionH relativeFrom="column">
                <wp:posOffset>3184053</wp:posOffset>
              </wp:positionH>
              <wp:positionV relativeFrom="paragraph">
                <wp:posOffset>554355</wp:posOffset>
              </wp:positionV>
              <wp:extent cx="2888056" cy="380246"/>
              <wp:effectExtent l="0" t="0" r="0" b="0"/>
              <wp:wrapNone/>
              <wp:docPr id="115089202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056" cy="380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D2F2A7" w14:textId="49843851" w:rsidR="00307646" w:rsidRPr="00307646" w:rsidRDefault="00307646" w:rsidP="00307646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spacing w:val="40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F3D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0.7pt;margin-top:43.65pt;width:227.4pt;height:2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peGgIAADMEAAAOAAAAZHJzL2Uyb0RvYy54bWysU02P2jAQvVfqf7B8LwksU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" filled="f" stroked="f" strokeweight=".5pt">
              <v:textbox>
                <w:txbxContent>
                  <w:p w14:paraId="0AD2F2A7" w14:textId="49843851" w:rsidR="00307646" w:rsidRPr="00307646" w:rsidRDefault="00307646" w:rsidP="00307646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spacing w:val="40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07646" w:rsidRPr="0030764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C6E474" wp14:editId="273725A3">
              <wp:simplePos x="0" y="0"/>
              <wp:positionH relativeFrom="column">
                <wp:posOffset>-343535</wp:posOffset>
              </wp:positionH>
              <wp:positionV relativeFrom="paragraph">
                <wp:posOffset>816138</wp:posOffset>
              </wp:positionV>
              <wp:extent cx="6301105" cy="0"/>
              <wp:effectExtent l="0" t="0" r="0" b="0"/>
              <wp:wrapNone/>
              <wp:docPr id="15038049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1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E457D6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64.25pt" to="469.1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" strokecolor="black [3213]" strokeweight="1.5pt">
              <v:stroke joinstyle="miter"/>
            </v:line>
          </w:pict>
        </mc:Fallback>
      </mc:AlternateContent>
    </w:r>
    <w:r w:rsidR="00307646" w:rsidRPr="00907EBE">
      <w:t xml:space="preserve"> </w:t>
    </w:r>
    <w:r w:rsidR="00307646">
      <w:tab/>
    </w:r>
    <w:r w:rsidR="00307646">
      <w:tab/>
    </w:r>
    <w:r w:rsidR="00307646">
      <w:tab/>
    </w:r>
  </w:p>
  <w:p w14:paraId="59FAE4A4" w14:textId="77777777" w:rsidR="00307646" w:rsidRDefault="00307646" w:rsidP="00307646">
    <w:pPr>
      <w:pStyle w:val="Encabezado"/>
      <w:tabs>
        <w:tab w:val="clear" w:pos="9026"/>
      </w:tabs>
      <w:ind w:left="-567" w:right="-330"/>
    </w:pPr>
  </w:p>
  <w:p w14:paraId="6BA044EB" w14:textId="1A381CBF" w:rsidR="00DC50F8" w:rsidRPr="00307646" w:rsidRDefault="00DC50F8" w:rsidP="003076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D4D2" w14:textId="77777777" w:rsidR="007A5F3C" w:rsidRDefault="007A5F3C" w:rsidP="00DC50F8">
      <w:r>
        <w:separator/>
      </w:r>
    </w:p>
  </w:footnote>
  <w:footnote w:type="continuationSeparator" w:id="0">
    <w:p w14:paraId="06CFD204" w14:textId="77777777" w:rsidR="007A5F3C" w:rsidRDefault="007A5F3C" w:rsidP="00DC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6719" w14:textId="726B67B8" w:rsidR="00307646" w:rsidRDefault="0094427F" w:rsidP="00307646">
    <w:pPr>
      <w:pStyle w:val="Encabezado"/>
      <w:tabs>
        <w:tab w:val="left" w:pos="5580"/>
      </w:tabs>
    </w:pPr>
    <w:r>
      <w:rPr>
        <w:noProof/>
      </w:rPr>
      <w:drawing>
        <wp:anchor distT="0" distB="0" distL="114300" distR="114300" simplePos="0" relativeHeight="251671552" behindDoc="1" locked="0" layoutInCell="1" allowOverlap="1" wp14:anchorId="2048E605" wp14:editId="3A690687">
          <wp:simplePos x="0" y="0"/>
          <wp:positionH relativeFrom="margin">
            <wp:posOffset>4626610</wp:posOffset>
          </wp:positionH>
          <wp:positionV relativeFrom="paragraph">
            <wp:posOffset>34290</wp:posOffset>
          </wp:positionV>
          <wp:extent cx="624840" cy="431800"/>
          <wp:effectExtent l="0" t="0" r="3810" b="6350"/>
          <wp:wrapTight wrapText="bothSides">
            <wp:wrapPolygon edited="0">
              <wp:start x="9878" y="0"/>
              <wp:lineTo x="4610" y="6671"/>
              <wp:lineTo x="3951" y="8576"/>
              <wp:lineTo x="5268" y="15247"/>
              <wp:lineTo x="0" y="17153"/>
              <wp:lineTo x="0" y="20965"/>
              <wp:lineTo x="21073" y="20965"/>
              <wp:lineTo x="21073" y="17153"/>
              <wp:lineTo x="14488" y="15247"/>
              <wp:lineTo x="17122" y="6671"/>
              <wp:lineTo x="17122" y="953"/>
              <wp:lineTo x="13171" y="0"/>
              <wp:lineTo x="9878" y="0"/>
            </wp:wrapPolygon>
          </wp:wrapTight>
          <wp:docPr id="196233411" name="Imagen 196233411" descr="Futbolistas ON – El sindicato para tod@s l@s futbol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tbolistas ON – El sindicato para tod@s l@s futbolistas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724">
      <w:rPr>
        <w:noProof/>
      </w:rPr>
      <w:drawing>
        <wp:anchor distT="0" distB="0" distL="114300" distR="114300" simplePos="0" relativeHeight="251672576" behindDoc="1" locked="0" layoutInCell="1" allowOverlap="1" wp14:anchorId="0729670D" wp14:editId="1D76E027">
          <wp:simplePos x="0" y="0"/>
          <wp:positionH relativeFrom="margin">
            <wp:align>center</wp:align>
          </wp:positionH>
          <wp:positionV relativeFrom="paragraph">
            <wp:posOffset>55245</wp:posOffset>
          </wp:positionV>
          <wp:extent cx="1504950" cy="438899"/>
          <wp:effectExtent l="0" t="0" r="0" b="0"/>
          <wp:wrapNone/>
          <wp:docPr id="479786115" name="Imagen 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618613" name="Imagen 7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3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F69">
      <w:rPr>
        <w:noProof/>
      </w:rPr>
      <w:drawing>
        <wp:anchor distT="0" distB="0" distL="114300" distR="114300" simplePos="0" relativeHeight="251669504" behindDoc="1" locked="0" layoutInCell="1" allowOverlap="1" wp14:anchorId="4254FF69" wp14:editId="0A2C4B33">
          <wp:simplePos x="0" y="0"/>
          <wp:positionH relativeFrom="column">
            <wp:posOffset>58420</wp:posOffset>
          </wp:positionH>
          <wp:positionV relativeFrom="paragraph">
            <wp:posOffset>135255</wp:posOffset>
          </wp:positionV>
          <wp:extent cx="1007745" cy="359410"/>
          <wp:effectExtent l="0" t="0" r="1905" b="2540"/>
          <wp:wrapTight wrapText="bothSides">
            <wp:wrapPolygon edited="0">
              <wp:start x="0" y="0"/>
              <wp:lineTo x="0" y="20608"/>
              <wp:lineTo x="21233" y="20608"/>
              <wp:lineTo x="21233" y="0"/>
              <wp:lineTo x="0" y="0"/>
            </wp:wrapPolygon>
          </wp:wrapTight>
          <wp:docPr id="931228393" name="Imagen 931228393" descr="Un dibuj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514387" name="Imagen 7" descr="Un dibujo con letr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EBE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843320" wp14:editId="30070C55">
              <wp:simplePos x="0" y="0"/>
              <wp:positionH relativeFrom="column">
                <wp:posOffset>3184053</wp:posOffset>
              </wp:positionH>
              <wp:positionV relativeFrom="paragraph">
                <wp:posOffset>554355</wp:posOffset>
              </wp:positionV>
              <wp:extent cx="2888056" cy="380246"/>
              <wp:effectExtent l="0" t="0" r="0" b="0"/>
              <wp:wrapNone/>
              <wp:docPr id="204322132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8056" cy="380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E0FCAF" w14:textId="77467113" w:rsidR="00907EBE" w:rsidRPr="00307646" w:rsidRDefault="00907EBE" w:rsidP="00907EBE">
                          <w:pPr>
                            <w:jc w:val="right"/>
                            <w:rPr>
                              <w:rFonts w:ascii="Montserrat" w:hAnsi="Montserrat" w:cs="Times New Roman (Body CS)"/>
                              <w:b/>
                              <w:bCs/>
                              <w:spacing w:val="40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433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7pt;margin-top:43.65pt;width:227.4pt;height:2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" filled="f" stroked="f" strokeweight=".5pt">
              <v:textbox>
                <w:txbxContent>
                  <w:p w14:paraId="60E0FCAF" w14:textId="77467113" w:rsidR="00907EBE" w:rsidRPr="00307646" w:rsidRDefault="00907EBE" w:rsidP="00907EBE">
                    <w:pPr>
                      <w:jc w:val="right"/>
                      <w:rPr>
                        <w:rFonts w:ascii="Montserrat" w:hAnsi="Montserrat" w:cs="Times New Roman (Body CS)"/>
                        <w:b/>
                        <w:bCs/>
                        <w:spacing w:val="40"/>
                        <w:sz w:val="18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07EBE" w:rsidRPr="0030764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B19DC9" wp14:editId="411A7CC9">
              <wp:simplePos x="0" y="0"/>
              <wp:positionH relativeFrom="column">
                <wp:posOffset>-343535</wp:posOffset>
              </wp:positionH>
              <wp:positionV relativeFrom="paragraph">
                <wp:posOffset>816138</wp:posOffset>
              </wp:positionV>
              <wp:extent cx="6301105" cy="0"/>
              <wp:effectExtent l="0" t="0" r="0" b="0"/>
              <wp:wrapNone/>
              <wp:docPr id="113780155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110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E9C6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05pt,64.25pt" to="469.1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" strokecolor="black [3213]" strokeweight="1.5pt">
              <v:stroke joinstyle="miter"/>
            </v:line>
          </w:pict>
        </mc:Fallback>
      </mc:AlternateContent>
    </w:r>
    <w:r w:rsidR="00907EBE" w:rsidRPr="00907EBE">
      <w:t xml:space="preserve"> </w:t>
    </w:r>
    <w:r w:rsidR="00307646">
      <w:tab/>
    </w:r>
    <w:r w:rsidR="00307646">
      <w:tab/>
    </w:r>
    <w:r w:rsidR="00307646">
      <w:tab/>
    </w:r>
  </w:p>
  <w:p w14:paraId="07F41AE9" w14:textId="55CB0A2A" w:rsidR="00DC50F8" w:rsidRDefault="00DC50F8" w:rsidP="00907EBE">
    <w:pPr>
      <w:pStyle w:val="Encabezado"/>
      <w:tabs>
        <w:tab w:val="clear" w:pos="9026"/>
      </w:tabs>
      <w:ind w:left="-567" w:right="-3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16B29"/>
    <w:multiLevelType w:val="hybridMultilevel"/>
    <w:tmpl w:val="BABE8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63CA5"/>
    <w:multiLevelType w:val="hybridMultilevel"/>
    <w:tmpl w:val="8BF830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80182">
    <w:abstractNumId w:val="1"/>
  </w:num>
  <w:num w:numId="2" w16cid:durableId="1780569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AF"/>
    <w:rsid w:val="00065F69"/>
    <w:rsid w:val="00073A70"/>
    <w:rsid w:val="00077067"/>
    <w:rsid w:val="000D6F46"/>
    <w:rsid w:val="00106428"/>
    <w:rsid w:val="0010663A"/>
    <w:rsid w:val="00133E62"/>
    <w:rsid w:val="00142DFB"/>
    <w:rsid w:val="00156D33"/>
    <w:rsid w:val="0018623D"/>
    <w:rsid w:val="00197022"/>
    <w:rsid w:val="001B5472"/>
    <w:rsid w:val="001C3BA1"/>
    <w:rsid w:val="001D1A60"/>
    <w:rsid w:val="00243AB8"/>
    <w:rsid w:val="00276DB9"/>
    <w:rsid w:val="00280A80"/>
    <w:rsid w:val="002B288D"/>
    <w:rsid w:val="00307646"/>
    <w:rsid w:val="00317724"/>
    <w:rsid w:val="003316E5"/>
    <w:rsid w:val="003B2E24"/>
    <w:rsid w:val="003D72F2"/>
    <w:rsid w:val="003E0033"/>
    <w:rsid w:val="00400D1F"/>
    <w:rsid w:val="00407091"/>
    <w:rsid w:val="00441416"/>
    <w:rsid w:val="00444C00"/>
    <w:rsid w:val="00445B78"/>
    <w:rsid w:val="00463273"/>
    <w:rsid w:val="00466BF2"/>
    <w:rsid w:val="00476445"/>
    <w:rsid w:val="004765FC"/>
    <w:rsid w:val="004A2D08"/>
    <w:rsid w:val="004A421E"/>
    <w:rsid w:val="004C2B6C"/>
    <w:rsid w:val="004C6D2E"/>
    <w:rsid w:val="004D51B1"/>
    <w:rsid w:val="005174E8"/>
    <w:rsid w:val="00552002"/>
    <w:rsid w:val="0058515D"/>
    <w:rsid w:val="00586A8D"/>
    <w:rsid w:val="00597397"/>
    <w:rsid w:val="005B51CF"/>
    <w:rsid w:val="005B61B9"/>
    <w:rsid w:val="005C2ECE"/>
    <w:rsid w:val="005F3A84"/>
    <w:rsid w:val="0060185C"/>
    <w:rsid w:val="006050D2"/>
    <w:rsid w:val="00625B2C"/>
    <w:rsid w:val="00672106"/>
    <w:rsid w:val="00675064"/>
    <w:rsid w:val="00676CA8"/>
    <w:rsid w:val="00680926"/>
    <w:rsid w:val="006B1A20"/>
    <w:rsid w:val="006B3421"/>
    <w:rsid w:val="006C4104"/>
    <w:rsid w:val="006F1EAF"/>
    <w:rsid w:val="007413C0"/>
    <w:rsid w:val="007576B4"/>
    <w:rsid w:val="00776529"/>
    <w:rsid w:val="007A5F3C"/>
    <w:rsid w:val="007C3794"/>
    <w:rsid w:val="007E7E43"/>
    <w:rsid w:val="00844728"/>
    <w:rsid w:val="00853D31"/>
    <w:rsid w:val="00863B87"/>
    <w:rsid w:val="008805E5"/>
    <w:rsid w:val="008E7B4D"/>
    <w:rsid w:val="00907EBE"/>
    <w:rsid w:val="009117F3"/>
    <w:rsid w:val="009339B5"/>
    <w:rsid w:val="0094427F"/>
    <w:rsid w:val="00953DC9"/>
    <w:rsid w:val="00980D81"/>
    <w:rsid w:val="009814DD"/>
    <w:rsid w:val="00A01F4C"/>
    <w:rsid w:val="00A37187"/>
    <w:rsid w:val="00A81711"/>
    <w:rsid w:val="00AB1B6C"/>
    <w:rsid w:val="00AE568E"/>
    <w:rsid w:val="00B01968"/>
    <w:rsid w:val="00B026D8"/>
    <w:rsid w:val="00B17996"/>
    <w:rsid w:val="00B44A6F"/>
    <w:rsid w:val="00B746FC"/>
    <w:rsid w:val="00BE4F2C"/>
    <w:rsid w:val="00BF76DA"/>
    <w:rsid w:val="00C005D9"/>
    <w:rsid w:val="00C368A3"/>
    <w:rsid w:val="00C44CAE"/>
    <w:rsid w:val="00C553F8"/>
    <w:rsid w:val="00C668DC"/>
    <w:rsid w:val="00C70F5F"/>
    <w:rsid w:val="00C843E9"/>
    <w:rsid w:val="00D25C8B"/>
    <w:rsid w:val="00D4574C"/>
    <w:rsid w:val="00DB4742"/>
    <w:rsid w:val="00DC50F8"/>
    <w:rsid w:val="00DD4481"/>
    <w:rsid w:val="00DE1DF5"/>
    <w:rsid w:val="00DF78B0"/>
    <w:rsid w:val="00E07D7C"/>
    <w:rsid w:val="00E2347B"/>
    <w:rsid w:val="00EA7908"/>
    <w:rsid w:val="00F20E9A"/>
    <w:rsid w:val="00F505C4"/>
    <w:rsid w:val="00F9614D"/>
    <w:rsid w:val="00FA47D5"/>
    <w:rsid w:val="00FA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3D432"/>
  <w15:chartTrackingRefBased/>
  <w15:docId w15:val="{CFF8B7D6-85E5-4318-886F-70418C9B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0F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50F8"/>
  </w:style>
  <w:style w:type="paragraph" w:styleId="Piedepgina">
    <w:name w:val="footer"/>
    <w:basedOn w:val="Normal"/>
    <w:link w:val="PiedepginaCar"/>
    <w:uiPriority w:val="99"/>
    <w:unhideWhenUsed/>
    <w:rsid w:val="00DC50F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0F8"/>
  </w:style>
  <w:style w:type="paragraph" w:styleId="Prrafodelista">
    <w:name w:val="List Paragraph"/>
    <w:basedOn w:val="Normal"/>
    <w:uiPriority w:val="34"/>
    <w:qFormat/>
    <w:rsid w:val="007C3794"/>
    <w:pPr>
      <w:ind w:left="720"/>
      <w:contextualSpacing/>
    </w:pPr>
  </w:style>
  <w:style w:type="paragraph" w:styleId="Revisin">
    <w:name w:val="Revision"/>
    <w:hidden/>
    <w:uiPriority w:val="99"/>
    <w:semiHidden/>
    <w:rsid w:val="00C843E9"/>
  </w:style>
  <w:style w:type="character" w:styleId="Refdecomentario">
    <w:name w:val="annotation reference"/>
    <w:basedOn w:val="Fuentedeprrafopredeter"/>
    <w:uiPriority w:val="99"/>
    <w:semiHidden/>
    <w:unhideWhenUsed/>
    <w:rsid w:val="00F20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0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20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0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0E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Rojas\Downloads\Plantilla%20Word%20FUTPRO%202024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Word FUTPRO 2024 color</Template>
  <TotalTime>148</TotalTime>
  <Pages>2</Pages>
  <Words>602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 Rojas</cp:lastModifiedBy>
  <cp:revision>39</cp:revision>
  <cp:lastPrinted>2024-01-25T16:03:00Z</cp:lastPrinted>
  <dcterms:created xsi:type="dcterms:W3CDTF">2024-07-22T15:41:00Z</dcterms:created>
  <dcterms:modified xsi:type="dcterms:W3CDTF">2024-10-29T19:32:00Z</dcterms:modified>
</cp:coreProperties>
</file>